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CCD3" w14:textId="77777777" w:rsidR="002D2B71" w:rsidRDefault="002D2B7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604B8401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outlineLvl w:val="0"/>
        <w:rPr>
          <w:b/>
          <w:bCs/>
        </w:rPr>
      </w:pPr>
      <w:r>
        <w:rPr>
          <w:b/>
          <w:bCs/>
        </w:rPr>
        <w:t>COURSE FEE REQUEST</w:t>
      </w:r>
    </w:p>
    <w:p w14:paraId="4C1413E6" w14:textId="77777777" w:rsidR="0077214B" w:rsidRDefault="0077214B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outlineLvl w:val="0"/>
        <w:rPr>
          <w:b/>
          <w:bCs/>
        </w:rPr>
      </w:pPr>
    </w:p>
    <w:p w14:paraId="394C29DC" w14:textId="77777777" w:rsidR="0077214B" w:rsidRPr="0077214B" w:rsidRDefault="0077214B" w:rsidP="0077214B">
      <w:pPr>
        <w:ind w:right="2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Before requesting a new or increased fee </w:t>
      </w:r>
      <w:r w:rsidRPr="0077214B">
        <w:rPr>
          <w:b/>
          <w:sz w:val="24"/>
          <w:szCs w:val="24"/>
        </w:rPr>
        <w:t>please review your division’s centrally allocated course fee fund balance (fund 20080)</w:t>
      </w:r>
      <w:r>
        <w:rPr>
          <w:b/>
          <w:sz w:val="24"/>
          <w:szCs w:val="24"/>
        </w:rPr>
        <w:t>.</w:t>
      </w:r>
      <w:r w:rsidRPr="007721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Pr="0077214B">
        <w:rPr>
          <w:b/>
          <w:sz w:val="24"/>
          <w:szCs w:val="24"/>
        </w:rPr>
        <w:t xml:space="preserve">f the prior year carryforward balance significantly exceeds the recommended guidelines for Level of Reserve expenses </w:t>
      </w:r>
      <w:hyperlink r:id="rId7" w:history="1">
        <w:r w:rsidRPr="0077214B">
          <w:rPr>
            <w:rStyle w:val="Hyperlink"/>
            <w:b/>
            <w:sz w:val="24"/>
            <w:szCs w:val="24"/>
          </w:rPr>
          <w:t>https://planning.ucsc.edu/budget-archive/policy/cfwd-guidelines.html</w:t>
        </w:r>
      </w:hyperlink>
      <w:r w:rsidRPr="0077214B">
        <w:rPr>
          <w:b/>
          <w:sz w:val="24"/>
          <w:szCs w:val="24"/>
        </w:rPr>
        <w:t xml:space="preserve">, in this case 10% to 15% of prior year </w:t>
      </w:r>
      <w:bookmarkStart w:id="0" w:name="_Hlk152320509"/>
      <w:r w:rsidRPr="0077214B">
        <w:rPr>
          <w:b/>
          <w:sz w:val="24"/>
          <w:szCs w:val="24"/>
        </w:rPr>
        <w:t>expenses</w:t>
      </w:r>
      <w:bookmarkEnd w:id="0"/>
      <w:r w:rsidRPr="0077214B">
        <w:rPr>
          <w:b/>
          <w:sz w:val="24"/>
          <w:szCs w:val="24"/>
        </w:rPr>
        <w:t>, the requested fee may not be approved.</w:t>
      </w:r>
    </w:p>
    <w:p w14:paraId="39EEA574" w14:textId="77777777" w:rsidR="002E2809" w:rsidRDefault="002E2809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 w:hanging="720"/>
        <w:jc w:val="center"/>
        <w:outlineLvl w:val="0"/>
        <w:rPr>
          <w:b/>
          <w:bCs/>
        </w:rPr>
      </w:pPr>
    </w:p>
    <w:p w14:paraId="134E2664" w14:textId="77777777" w:rsidR="0077214B" w:rsidRDefault="0077214B">
      <w:pPr>
        <w:pStyle w:val="Subtitle"/>
        <w:numPr>
          <w:ilvl w:val="0"/>
          <w:numId w:val="0"/>
        </w:numPr>
        <w:pBdr>
          <w:bottom w:val="none" w:sz="0" w:space="0" w:color="auto"/>
        </w:pBdr>
      </w:pPr>
    </w:p>
    <w:p w14:paraId="3823763D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</w:pPr>
      <w:r>
        <w:t>The following information is required for the establishment of a new Course Fee or adjustment of an existing Course Fee</w:t>
      </w:r>
      <w:r w:rsidR="00ED3670">
        <w:t>.</w:t>
      </w:r>
      <w:r w:rsidR="00ED3670" w:rsidRPr="00ED3670">
        <w:t xml:space="preserve"> </w:t>
      </w:r>
    </w:p>
    <w:p w14:paraId="437BC692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</w:pPr>
    </w:p>
    <w:p w14:paraId="7E7DA2A8" w14:textId="77777777" w:rsidR="002D2B71" w:rsidRDefault="002D2B71" w:rsidP="00C16CAE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  <w:outlineLvl w:val="0"/>
        <w:rPr>
          <w:sz w:val="10"/>
        </w:rPr>
      </w:pPr>
      <w:r>
        <w:tab/>
        <w:t>Division:</w:t>
      </w:r>
    </w:p>
    <w:p w14:paraId="34D5FC25" w14:textId="77777777" w:rsidR="002D2B71" w:rsidRDefault="002D2B71" w:rsidP="00C16CAE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  <w:rPr>
          <w:sz w:val="10"/>
        </w:rPr>
      </w:pPr>
      <w:r>
        <w:tab/>
        <w:t>Department:</w:t>
      </w:r>
      <w:r>
        <w:tab/>
      </w:r>
      <w:r>
        <w:tab/>
      </w:r>
    </w:p>
    <w:p w14:paraId="1036EDB0" w14:textId="77777777" w:rsidR="006B70A4" w:rsidRPr="006B70A4" w:rsidRDefault="002D2B71" w:rsidP="00C16CAE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  <w:rPr>
          <w:sz w:val="10"/>
          <w:szCs w:val="10"/>
        </w:rPr>
      </w:pPr>
      <w:r>
        <w:tab/>
        <w:t>Course Name:</w:t>
      </w:r>
      <w:r>
        <w:tab/>
      </w:r>
    </w:p>
    <w:p w14:paraId="26492F0A" w14:textId="77777777" w:rsidR="00D17E59" w:rsidRDefault="006B70A4" w:rsidP="00C16CAE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  <w:rPr>
          <w:szCs w:val="24"/>
        </w:rPr>
      </w:pPr>
      <w:r>
        <w:tab/>
        <w:t>Course Number</w:t>
      </w:r>
      <w:r w:rsidR="00ED3670">
        <w:t xml:space="preserve"> </w:t>
      </w:r>
      <w:r w:rsidR="00ED3670" w:rsidRPr="00ED3670">
        <w:rPr>
          <w:sz w:val="20"/>
        </w:rPr>
        <w:t>(Please note that only for-credit courses are eligible for course fees)</w:t>
      </w:r>
      <w:r w:rsidR="00ED3670" w:rsidRPr="00ED3670">
        <w:rPr>
          <w:szCs w:val="24"/>
        </w:rPr>
        <w:t>:</w:t>
      </w:r>
    </w:p>
    <w:p w14:paraId="609E4BA7" w14:textId="77777777" w:rsidR="00E96B30" w:rsidRDefault="00E96B30" w:rsidP="00C16CAE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</w:pPr>
      <w:r>
        <w:rPr>
          <w:szCs w:val="24"/>
        </w:rPr>
        <w:tab/>
      </w:r>
      <w:r>
        <w:t xml:space="preserve">Cross-Listed Course Number </w:t>
      </w:r>
      <w:r w:rsidRPr="00E96B30">
        <w:rPr>
          <w:sz w:val="20"/>
        </w:rPr>
        <w:t>(if applicable</w:t>
      </w:r>
      <w:r>
        <w:t>):</w:t>
      </w:r>
    </w:p>
    <w:p w14:paraId="471AE0C4" w14:textId="77777777" w:rsidR="00D17E59" w:rsidRDefault="00D17E59" w:rsidP="00ED3670">
      <w:pPr>
        <w:pStyle w:val="Subtitle"/>
        <w:numPr>
          <w:ilvl w:val="0"/>
          <w:numId w:val="0"/>
        </w:numPr>
        <w:pBdr>
          <w:bottom w:val="none" w:sz="0" w:space="0" w:color="auto"/>
        </w:pBdr>
      </w:pPr>
      <w:r>
        <w:t>Please select one of the following to describe the course:</w:t>
      </w:r>
    </w:p>
    <w:p w14:paraId="6D2DA926" w14:textId="77777777" w:rsidR="00D17E59" w:rsidRDefault="00D17E59">
      <w:pPr>
        <w:pStyle w:val="Subtitle"/>
        <w:numPr>
          <w:ilvl w:val="0"/>
          <w:numId w:val="0"/>
        </w:numPr>
        <w:pBdr>
          <w:bottom w:val="none" w:sz="0" w:space="0" w:color="auto"/>
        </w:pBdr>
      </w:pPr>
    </w:p>
    <w:p w14:paraId="0BBF10DE" w14:textId="77777777" w:rsidR="00D17E59" w:rsidRDefault="00D17E59">
      <w:pPr>
        <w:pStyle w:val="Subtitle"/>
        <w:numPr>
          <w:ilvl w:val="0"/>
          <w:numId w:val="0"/>
        </w:numPr>
        <w:pBdr>
          <w:bottom w:val="none" w:sz="0" w:space="0" w:color="auto"/>
        </w:pBdr>
      </w:pPr>
      <w:r>
        <w:tab/>
        <w:t xml:space="preserve">Field Study (FLD) </w:t>
      </w:r>
      <w:sdt>
        <w:sdtPr>
          <w:id w:val="196207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334F14">
        <w:t xml:space="preserve"> Independent Studio (STI)</w:t>
      </w:r>
      <w:r w:rsidR="004B2EDC">
        <w:t xml:space="preserve"> </w:t>
      </w:r>
      <w:sdt>
        <w:sdtPr>
          <w:id w:val="176001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F14">
            <w:rPr>
              <w:rFonts w:ascii="MS Gothic" w:eastAsia="MS Gothic" w:hAnsi="MS Gothic" w:hint="eastAsia"/>
            </w:rPr>
            <w:t>☐</w:t>
          </w:r>
        </w:sdtContent>
      </w:sdt>
      <w:r w:rsidR="00334F14">
        <w:t xml:space="preserve"> </w:t>
      </w:r>
      <w:r w:rsidR="004B2EDC">
        <w:t>Lab</w:t>
      </w:r>
      <w:r w:rsidR="004A4E3A">
        <w:t xml:space="preserve"> (LAB)</w:t>
      </w:r>
      <w:r w:rsidR="004B2EDC">
        <w:t xml:space="preserve"> </w:t>
      </w:r>
      <w:sdt>
        <w:sdtPr>
          <w:id w:val="-58568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DC">
            <w:rPr>
              <w:rFonts w:ascii="MS Gothic" w:eastAsia="MS Gothic" w:hAnsi="MS Gothic" w:hint="eastAsia"/>
            </w:rPr>
            <w:t>☐</w:t>
          </w:r>
        </w:sdtContent>
      </w:sdt>
      <w:r w:rsidR="00334F14">
        <w:t xml:space="preserve"> </w:t>
      </w:r>
      <w:r w:rsidR="004B2EDC">
        <w:t xml:space="preserve"> </w:t>
      </w:r>
      <w:r w:rsidR="00334F14">
        <w:t xml:space="preserve">Studio (STU) </w:t>
      </w:r>
      <w:sdt>
        <w:sdtPr>
          <w:id w:val="82107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DC">
            <w:rPr>
              <w:rFonts w:ascii="MS Gothic" w:eastAsia="MS Gothic" w:hAnsi="MS Gothic" w:hint="eastAsia"/>
            </w:rPr>
            <w:t>☐</w:t>
          </w:r>
        </w:sdtContent>
      </w:sdt>
    </w:p>
    <w:p w14:paraId="3BF6C414" w14:textId="77777777" w:rsidR="00D17E59" w:rsidRDefault="00A774D6">
      <w:pPr>
        <w:pStyle w:val="Subtitle"/>
        <w:numPr>
          <w:ilvl w:val="0"/>
          <w:numId w:val="0"/>
        </w:numPr>
        <w:pBdr>
          <w:bottom w:val="none" w:sz="0" w:space="0" w:color="auto"/>
        </w:pBdr>
      </w:pPr>
      <w:r>
        <w:tab/>
      </w:r>
      <w:r w:rsidR="004B2EDC">
        <w:t xml:space="preserve">Other </w:t>
      </w:r>
      <w:sdt>
        <w:sdtPr>
          <w:id w:val="20707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DC">
            <w:rPr>
              <w:rFonts w:ascii="MS Gothic" w:eastAsia="MS Gothic" w:hAnsi="MS Gothic" w:hint="eastAsia"/>
            </w:rPr>
            <w:t>☐</w:t>
          </w:r>
        </w:sdtContent>
      </w:sdt>
      <w:r w:rsidR="004B2EDC">
        <w:t xml:space="preserve"> If selecting </w:t>
      </w:r>
      <w:r w:rsidR="004A4E3A">
        <w:t>“</w:t>
      </w:r>
      <w:r w:rsidR="004B2EDC">
        <w:t>Other</w:t>
      </w:r>
      <w:r w:rsidR="004A4E3A">
        <w:t>”</w:t>
      </w:r>
      <w:r w:rsidR="004B2EDC">
        <w:t xml:space="preserve"> please specify ______________________</w:t>
      </w:r>
    </w:p>
    <w:p w14:paraId="04CD0C49" w14:textId="77777777" w:rsidR="006B70A4" w:rsidRDefault="00D17E59">
      <w:pPr>
        <w:pStyle w:val="Subtitle"/>
        <w:numPr>
          <w:ilvl w:val="0"/>
          <w:numId w:val="0"/>
        </w:numPr>
        <w:pBdr>
          <w:bottom w:val="none" w:sz="0" w:space="0" w:color="auto"/>
        </w:pBdr>
      </w:pPr>
      <w:r>
        <w:tab/>
      </w:r>
    </w:p>
    <w:p w14:paraId="495CF7E7" w14:textId="77777777" w:rsidR="006B70A4" w:rsidRDefault="006B70A4">
      <w:pPr>
        <w:pStyle w:val="Subtitle"/>
        <w:numPr>
          <w:ilvl w:val="0"/>
          <w:numId w:val="0"/>
        </w:numPr>
        <w:pBdr>
          <w:bottom w:val="none" w:sz="0" w:space="0" w:color="auto"/>
        </w:pBdr>
      </w:pPr>
      <w:r>
        <w:tab/>
        <w:t>Is this course:</w:t>
      </w:r>
      <w:r w:rsidR="009210A5">
        <w:t xml:space="preserve"> </w:t>
      </w:r>
      <w:r w:rsidR="002B3527">
        <w:t>(Please check)</w:t>
      </w:r>
      <w:r w:rsidR="00390FBB">
        <w:t xml:space="preserve"> </w:t>
      </w:r>
      <w:sdt>
        <w:sdtPr>
          <w:id w:val="114694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E59">
            <w:rPr>
              <w:rFonts w:ascii="MS Gothic" w:eastAsia="MS Gothic" w:hAnsi="MS Gothic" w:hint="eastAsia"/>
            </w:rPr>
            <w:t>☐</w:t>
          </w:r>
        </w:sdtContent>
      </w:sdt>
      <w:r w:rsidR="00390FBB">
        <w:t xml:space="preserve"> </w:t>
      </w:r>
      <w:r>
        <w:t xml:space="preserve">Required </w:t>
      </w:r>
      <w:sdt>
        <w:sdtPr>
          <w:id w:val="105651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EC">
            <w:rPr>
              <w:rFonts w:ascii="MS Gothic" w:eastAsia="MS Gothic" w:hAnsi="MS Gothic" w:hint="eastAsia"/>
            </w:rPr>
            <w:t>☐</w:t>
          </w:r>
        </w:sdtContent>
      </w:sdt>
      <w:r w:rsidR="00E621EC">
        <w:t xml:space="preserve"> </w:t>
      </w:r>
      <w:r w:rsidR="000571D1">
        <w:t xml:space="preserve"> </w:t>
      </w:r>
      <w:proofErr w:type="spellStart"/>
      <w:r w:rsidR="00390FBB">
        <w:t>Require</w:t>
      </w:r>
      <w:r w:rsidR="00ED2786">
        <w:t>d</w:t>
      </w:r>
      <w:proofErr w:type="spellEnd"/>
      <w:r w:rsidR="00390FBB">
        <w:t xml:space="preserve"> for Certain Tracks</w:t>
      </w:r>
      <w:r w:rsidR="00E621EC">
        <w:t xml:space="preserve"> </w:t>
      </w:r>
      <w:sdt>
        <w:sdtPr>
          <w:id w:val="208957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1EC">
            <w:rPr>
              <w:rFonts w:ascii="MS Gothic" w:eastAsia="MS Gothic" w:hAnsi="MS Gothic" w:hint="eastAsia"/>
            </w:rPr>
            <w:t>☐</w:t>
          </w:r>
        </w:sdtContent>
      </w:sdt>
      <w:r w:rsidR="00390FBB">
        <w:t xml:space="preserve"> </w:t>
      </w:r>
      <w:r>
        <w:t>Elective</w:t>
      </w:r>
    </w:p>
    <w:p w14:paraId="0E9F3947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</w:pPr>
    </w:p>
    <w:p w14:paraId="0D6522E7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outlineLvl w:val="0"/>
      </w:pPr>
      <w:r>
        <w:tab/>
        <w:t>Department Contact</w:t>
      </w:r>
      <w:r w:rsidR="00394BBC">
        <w:t xml:space="preserve"> (person to contact with questions)</w:t>
      </w:r>
    </w:p>
    <w:p w14:paraId="7BF89DAE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rPr>
          <w:sz w:val="16"/>
        </w:rPr>
      </w:pPr>
      <w:r>
        <w:tab/>
      </w:r>
      <w:r>
        <w:tab/>
      </w:r>
    </w:p>
    <w:p w14:paraId="0BC60B09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</w:pPr>
      <w:r>
        <w:tab/>
      </w:r>
      <w:r>
        <w:tab/>
        <w:t>Name:</w:t>
      </w:r>
      <w:r>
        <w:tab/>
      </w:r>
      <w:r>
        <w:tab/>
      </w:r>
    </w:p>
    <w:p w14:paraId="47A1FE42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</w:pPr>
      <w:r>
        <w:tab/>
      </w:r>
      <w:r>
        <w:tab/>
        <w:t>Email</w:t>
      </w:r>
      <w:r w:rsidR="00FE284F">
        <w:t>:</w:t>
      </w:r>
      <w:r>
        <w:tab/>
      </w:r>
      <w:r>
        <w:tab/>
      </w:r>
    </w:p>
    <w:p w14:paraId="2CA40757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spacing w:line="360" w:lineRule="auto"/>
      </w:pPr>
      <w:r>
        <w:tab/>
      </w:r>
      <w:r>
        <w:tab/>
        <w:t>Phone</w:t>
      </w:r>
      <w:r w:rsidR="00FE284F">
        <w:t>:</w:t>
      </w:r>
      <w:r>
        <w:t xml:space="preserve"> </w:t>
      </w:r>
      <w:r>
        <w:tab/>
      </w:r>
    </w:p>
    <w:p w14:paraId="2BBA5485" w14:textId="77777777" w:rsidR="002D2B71" w:rsidRDefault="002D2B71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>Which of the following does this request concern?  (Please check)</w:t>
      </w:r>
    </w:p>
    <w:p w14:paraId="264949D6" w14:textId="77777777" w:rsidR="002D2B71" w:rsidRDefault="000A1DE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1440"/>
      </w:pPr>
      <w:sdt>
        <w:sdtPr>
          <w:id w:val="-810327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CD">
            <w:rPr>
              <w:rFonts w:ascii="MS Gothic" w:eastAsia="MS Gothic" w:hAnsi="MS Gothic" w:hint="eastAsia"/>
            </w:rPr>
            <w:t>☐</w:t>
          </w:r>
        </w:sdtContent>
      </w:sdt>
      <w:r w:rsidR="00C341CD">
        <w:t xml:space="preserve">  </w:t>
      </w:r>
      <w:r w:rsidR="00B8023C">
        <w:t>Proposal of a n</w:t>
      </w:r>
      <w:r w:rsidR="002D2B71">
        <w:t>ew Cours</w:t>
      </w:r>
      <w:r w:rsidR="006B70A4">
        <w:t>e Fee</w:t>
      </w:r>
    </w:p>
    <w:p w14:paraId="64A25036" w14:textId="77777777" w:rsidR="002D2B71" w:rsidRDefault="000A1DE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1440"/>
      </w:pPr>
      <w:sdt>
        <w:sdtPr>
          <w:id w:val="-182172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CD">
            <w:rPr>
              <w:rFonts w:ascii="MS Gothic" w:eastAsia="MS Gothic" w:hAnsi="MS Gothic" w:hint="eastAsia"/>
            </w:rPr>
            <w:t>☐</w:t>
          </w:r>
        </w:sdtContent>
      </w:sdt>
      <w:r w:rsidR="00C341CD">
        <w:t xml:space="preserve">  </w:t>
      </w:r>
      <w:r w:rsidR="002D2B71">
        <w:t xml:space="preserve">Increase to an existing Course </w:t>
      </w:r>
      <w:r w:rsidR="006B70A4">
        <w:t>Fee</w:t>
      </w:r>
    </w:p>
    <w:p w14:paraId="41EC0DAB" w14:textId="77777777" w:rsidR="006B70A4" w:rsidRDefault="000A1DE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1440"/>
      </w:pPr>
      <w:sdt>
        <w:sdtPr>
          <w:id w:val="122679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CD">
            <w:rPr>
              <w:rFonts w:ascii="MS Gothic" w:eastAsia="MS Gothic" w:hAnsi="MS Gothic" w:hint="eastAsia"/>
            </w:rPr>
            <w:t>☐</w:t>
          </w:r>
        </w:sdtContent>
      </w:sdt>
      <w:r w:rsidR="00C341CD">
        <w:t xml:space="preserve">  </w:t>
      </w:r>
      <w:r w:rsidR="006B70A4">
        <w:t>Decrease to an existing Course Fee</w:t>
      </w:r>
    </w:p>
    <w:p w14:paraId="17D54219" w14:textId="77777777" w:rsidR="008B6924" w:rsidRDefault="000A1DEC" w:rsidP="008B6924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1440"/>
      </w:pPr>
      <w:sdt>
        <w:sdtPr>
          <w:rPr>
            <w:noProof/>
          </w:rPr>
          <w:id w:val="-4634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CD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341CD">
        <w:rPr>
          <w:noProof/>
        </w:rPr>
        <w:t xml:space="preserve">  </w:t>
      </w:r>
      <w:r w:rsidR="00D36908">
        <w:rPr>
          <w:noProof/>
        </w:rPr>
        <w:t xml:space="preserve">Delete </w:t>
      </w:r>
      <w:r w:rsidR="008B6924">
        <w:t>an existing Course Fee</w:t>
      </w:r>
    </w:p>
    <w:p w14:paraId="6B557EEA" w14:textId="77777777" w:rsidR="006713FC" w:rsidRDefault="006713F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1440"/>
      </w:pPr>
    </w:p>
    <w:p w14:paraId="0190B3F2" w14:textId="77777777" w:rsidR="006713FC" w:rsidRDefault="006713FC" w:rsidP="006713F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/>
      </w:pPr>
      <w:r>
        <w:t xml:space="preserve">If change to </w:t>
      </w:r>
      <w:proofErr w:type="gramStart"/>
      <w:r>
        <w:t>existing</w:t>
      </w:r>
      <w:proofErr w:type="gramEnd"/>
      <w:r>
        <w:t xml:space="preserve"> fee, has the course name or number changed from the previously approved fee?</w:t>
      </w:r>
      <w:r w:rsidR="00526812">
        <w:t xml:space="preserve">  Yes / No</w:t>
      </w:r>
    </w:p>
    <w:p w14:paraId="2753FFBE" w14:textId="77777777" w:rsidR="00526812" w:rsidRDefault="00526812" w:rsidP="006713F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/>
      </w:pPr>
    </w:p>
    <w:p w14:paraId="5C86E00B" w14:textId="77777777" w:rsidR="00526812" w:rsidRDefault="00526812" w:rsidP="006713F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/>
      </w:pPr>
      <w:r>
        <w:lastRenderedPageBreak/>
        <w:t>If yes, please provide the course name and number associated with the previously approved fee.</w:t>
      </w:r>
    </w:p>
    <w:p w14:paraId="3D4DF81D" w14:textId="77777777" w:rsidR="00394BBC" w:rsidRDefault="00394BB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1440"/>
      </w:pPr>
    </w:p>
    <w:p w14:paraId="73343C82" w14:textId="77777777" w:rsidR="00394BBC" w:rsidRDefault="00394BBC" w:rsidP="00394BBC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 xml:space="preserve">What is </w:t>
      </w:r>
      <w:r w:rsidR="00D17E59">
        <w:t xml:space="preserve">the amount of the proposed fee? </w:t>
      </w:r>
    </w:p>
    <w:p w14:paraId="36024E79" w14:textId="77777777" w:rsidR="00394BBC" w:rsidRDefault="00394BBC" w:rsidP="00394BB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360"/>
      </w:pPr>
    </w:p>
    <w:p w14:paraId="11894C8E" w14:textId="77777777" w:rsidR="00394BBC" w:rsidRDefault="005E4E97" w:rsidP="00075FDA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>If this is not a new fee, w</w:t>
      </w:r>
      <w:r w:rsidR="00394BBC">
        <w:t xml:space="preserve">hat is the </w:t>
      </w:r>
      <w:r w:rsidR="00875072">
        <w:t xml:space="preserve">currently </w:t>
      </w:r>
      <w:r w:rsidR="00394BBC">
        <w:t>approved fee? (</w:t>
      </w:r>
      <w:r w:rsidR="000F5B3A">
        <w:t>Please</w:t>
      </w:r>
      <w:r w:rsidR="00394BBC">
        <w:t xml:space="preserve"> refer to the published list at </w:t>
      </w:r>
      <w:hyperlink r:id="rId8" w:history="1">
        <w:r w:rsidR="00075FDA" w:rsidRPr="00A16F9F">
          <w:rPr>
            <w:rStyle w:val="Hyperlink"/>
          </w:rPr>
          <w:t>https://planning.ucsc.edu/budget/operations-forms-training/miscellanous-fees-and-course-fees/index.html</w:t>
        </w:r>
      </w:hyperlink>
      <w:r w:rsidR="00075FDA">
        <w:t xml:space="preserve"> </w:t>
      </w:r>
      <w:r w:rsidR="00394BBC">
        <w:t xml:space="preserve">If the amount being charged is different than the published fee, please provide both </w:t>
      </w:r>
      <w:r w:rsidR="00875072">
        <w:t>the approved and actually charge</w:t>
      </w:r>
      <w:r w:rsidR="00673351">
        <w:t>d</w:t>
      </w:r>
      <w:r w:rsidR="00875072">
        <w:t xml:space="preserve"> </w:t>
      </w:r>
      <w:r w:rsidR="00394BBC">
        <w:t xml:space="preserve">amounts and describe why there is a discrepancy. </w:t>
      </w:r>
    </w:p>
    <w:p w14:paraId="5C4CDB39" w14:textId="77777777" w:rsidR="00425540" w:rsidRDefault="00425540" w:rsidP="00425540">
      <w:pPr>
        <w:pStyle w:val="ListParagraph"/>
      </w:pPr>
    </w:p>
    <w:p w14:paraId="54BC7121" w14:textId="77777777" w:rsidR="00425540" w:rsidRDefault="00425540" w:rsidP="00425540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/>
      </w:pPr>
    </w:p>
    <w:p w14:paraId="5B4A99D5" w14:textId="77777777" w:rsidR="002E2809" w:rsidRDefault="002E2809" w:rsidP="002E2809">
      <w:pPr>
        <w:pStyle w:val="ListParagraph"/>
      </w:pPr>
    </w:p>
    <w:p w14:paraId="0A094665" w14:textId="2C8D2870" w:rsidR="00657FF8" w:rsidRDefault="002E2809" w:rsidP="00425540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1440"/>
      </w:pPr>
      <w:r>
        <w:t>Please describe in detail why the fee is required and what expenses (materials and/or services) it will provide for the student</w:t>
      </w:r>
      <w:r w:rsidR="0066705C">
        <w:t xml:space="preserve"> </w:t>
      </w:r>
      <w:proofErr w:type="gramStart"/>
      <w:r w:rsidR="0066705C">
        <w:t>in</w:t>
      </w:r>
      <w:proofErr w:type="gramEnd"/>
      <w:r w:rsidR="0066705C">
        <w:t xml:space="preserve"> the course.</w:t>
      </w:r>
      <w:r w:rsidR="00425540">
        <w:br/>
      </w:r>
    </w:p>
    <w:p w14:paraId="0A40336B" w14:textId="7E7469B4" w:rsidR="00CF5CB2" w:rsidRDefault="00597800" w:rsidP="00CF5CB2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>Are there additional costs associated with this course such as textbooks/readers? If yes, p</w:t>
      </w:r>
      <w:r w:rsidR="00675393">
        <w:t xml:space="preserve">lease provide a range, based on source, such as used, online, rental, or new purchase.  You may use the average price over the past few years. </w:t>
      </w:r>
      <w:r w:rsidR="00425540">
        <w:br/>
      </w:r>
    </w:p>
    <w:p w14:paraId="5C013A5B" w14:textId="05A01C38" w:rsidR="00CF5CB2" w:rsidRDefault="00CF5CB2" w:rsidP="00CF5CB2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 xml:space="preserve">What is the </w:t>
      </w:r>
      <w:r w:rsidRPr="0001735F">
        <w:rPr>
          <w:u w:val="single"/>
        </w:rPr>
        <w:t>enhanced supplemental</w:t>
      </w:r>
      <w:r>
        <w:t xml:space="preserve"> academic benefit to the student paying for the fees?</w:t>
      </w:r>
      <w:r w:rsidR="00425540">
        <w:br/>
      </w:r>
    </w:p>
    <w:p w14:paraId="36288E86" w14:textId="77777777" w:rsidR="004D20F4" w:rsidRDefault="004D20F4" w:rsidP="004D20F4">
      <w:pPr>
        <w:pStyle w:val="ListParagraph"/>
      </w:pPr>
    </w:p>
    <w:p w14:paraId="4CF07FDF" w14:textId="6A67514E" w:rsidR="00394BBC" w:rsidRDefault="003465D4" w:rsidP="00394BBC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 xml:space="preserve">If this is an existing fee, </w:t>
      </w:r>
      <w:r w:rsidR="00860CC8">
        <w:t>p</w:t>
      </w:r>
      <w:r w:rsidR="00394BBC">
        <w:t xml:space="preserve">rovide a brief description of the basis for the proposed </w:t>
      </w:r>
      <w:r w:rsidR="00B8023C">
        <w:t xml:space="preserve">change </w:t>
      </w:r>
      <w:r w:rsidR="00860CC8">
        <w:t>in the fee level.</w:t>
      </w:r>
      <w:r w:rsidR="00425540">
        <w:br/>
      </w:r>
    </w:p>
    <w:p w14:paraId="13B02515" w14:textId="77777777" w:rsidR="002D2B71" w:rsidRDefault="00F9702F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 xml:space="preserve">If this is a new fee, explain how the </w:t>
      </w:r>
      <w:r w:rsidR="00412709">
        <w:t>related</w:t>
      </w:r>
      <w:r>
        <w:t xml:space="preserve"> expenses have been paid in prior years. If the materials and /or services to be provided did not exist in prior years, explain why they are now considered necessary.</w:t>
      </w:r>
    </w:p>
    <w:p w14:paraId="678B4DA0" w14:textId="77777777" w:rsidR="00B86F3E" w:rsidRDefault="00B86F3E" w:rsidP="00B86F3E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360"/>
      </w:pPr>
    </w:p>
    <w:p w14:paraId="662DD966" w14:textId="18A709AF" w:rsidR="00B86F3E" w:rsidRDefault="00B86F3E" w:rsidP="00B86F3E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>Can students reasonably secure these materials elsewhere?  If not, please describe why</w:t>
      </w:r>
      <w:r w:rsidR="00705F1F">
        <w:t>:</w:t>
      </w:r>
      <w:r w:rsidR="00425540">
        <w:br/>
      </w:r>
    </w:p>
    <w:p w14:paraId="210E7FA9" w14:textId="77777777" w:rsidR="002D2B71" w:rsidRDefault="002D2B71" w:rsidP="00954286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>Is the fee mandatory for all students enrolled in the course:</w:t>
      </w:r>
      <w:r w:rsidR="00632CCE">
        <w:t xml:space="preserve"> Yes / No</w:t>
      </w:r>
    </w:p>
    <w:p w14:paraId="44443615" w14:textId="77777777" w:rsidR="006B70A4" w:rsidRDefault="006B70A4" w:rsidP="006B70A4">
      <w:pPr>
        <w:pStyle w:val="Subtitle"/>
        <w:numPr>
          <w:ilvl w:val="0"/>
          <w:numId w:val="0"/>
        </w:numPr>
        <w:pBdr>
          <w:bottom w:val="none" w:sz="0" w:space="0" w:color="auto"/>
        </w:pBdr>
      </w:pPr>
    </w:p>
    <w:p w14:paraId="7C9C5601" w14:textId="77777777" w:rsidR="005D41BC" w:rsidRDefault="004D20F4" w:rsidP="005D41BC">
      <w:pPr>
        <w:pStyle w:val="Subtitle"/>
        <w:numPr>
          <w:ilvl w:val="0"/>
          <w:numId w:val="29"/>
        </w:numPr>
        <w:pBdr>
          <w:bottom w:val="none" w:sz="0" w:space="0" w:color="auto"/>
        </w:pBdr>
      </w:pPr>
      <w:r>
        <w:t>What is the disposition of quarterly/annual surpluses/deficits generated by this course?</w:t>
      </w:r>
    </w:p>
    <w:p w14:paraId="149C57E8" w14:textId="77777777" w:rsidR="002D2B71" w:rsidRDefault="002D2B71" w:rsidP="00411407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288"/>
      </w:pPr>
      <w:r>
        <w:tab/>
      </w:r>
    </w:p>
    <w:p w14:paraId="4CE5165A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288"/>
      </w:pPr>
    </w:p>
    <w:p w14:paraId="4A7B5BF2" w14:textId="77777777" w:rsidR="002D2B71" w:rsidRDefault="002D2B71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720" w:hanging="720"/>
      </w:pPr>
    </w:p>
    <w:p w14:paraId="7983331E" w14:textId="77777777" w:rsidR="002D2B71" w:rsidRDefault="002D2B71">
      <w:pPr>
        <w:pStyle w:val="Subtitle"/>
        <w:numPr>
          <w:ilvl w:val="0"/>
          <w:numId w:val="0"/>
        </w:numPr>
        <w:pBdr>
          <w:bottom w:val="single" w:sz="12" w:space="1" w:color="auto"/>
        </w:pBdr>
        <w:ind w:left="720" w:hanging="720"/>
      </w:pPr>
    </w:p>
    <w:p w14:paraId="394D0ECB" w14:textId="77777777" w:rsidR="002D2B71" w:rsidRDefault="00A27DB5" w:rsidP="00394BB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2160" w:hanging="720"/>
      </w:pPr>
      <w:r>
        <w:t xml:space="preserve">Dean’s </w:t>
      </w:r>
      <w:r w:rsidR="002D2B71">
        <w:t>Approval</w:t>
      </w:r>
      <w:r w:rsidR="002D2B71">
        <w:tab/>
      </w:r>
      <w:r w:rsidR="002D2B71">
        <w:tab/>
      </w:r>
      <w:r w:rsidR="002D2B71">
        <w:tab/>
      </w:r>
      <w:r w:rsidR="002D2B71">
        <w:tab/>
      </w:r>
      <w:r w:rsidR="002D2B71">
        <w:tab/>
      </w:r>
      <w:r w:rsidR="002D2B71">
        <w:tab/>
        <w:t>Date</w:t>
      </w:r>
    </w:p>
    <w:p w14:paraId="2128FDA8" w14:textId="77777777" w:rsidR="00425540" w:rsidRDefault="00425540" w:rsidP="00394BB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2160" w:hanging="720"/>
      </w:pPr>
    </w:p>
    <w:p w14:paraId="275683AD" w14:textId="77777777" w:rsidR="00425540" w:rsidRDefault="00425540" w:rsidP="00394BBC">
      <w:pPr>
        <w:pStyle w:val="Subtitle"/>
        <w:numPr>
          <w:ilvl w:val="0"/>
          <w:numId w:val="0"/>
        </w:numPr>
        <w:pBdr>
          <w:bottom w:val="none" w:sz="0" w:space="0" w:color="auto"/>
        </w:pBdr>
        <w:ind w:left="2160" w:hanging="720"/>
      </w:pPr>
    </w:p>
    <w:p w14:paraId="329D8642" w14:textId="5B2237F3" w:rsidR="00425540" w:rsidRDefault="00425540" w:rsidP="000A1DEC">
      <w:pPr>
        <w:pStyle w:val="Subtitle"/>
        <w:numPr>
          <w:ilvl w:val="0"/>
          <w:numId w:val="0"/>
        </w:numPr>
        <w:pBdr>
          <w:bottom w:val="none" w:sz="0" w:space="0" w:color="auto"/>
        </w:pBdr>
      </w:pPr>
      <w:r>
        <w:t xml:space="preserve">Note: </w:t>
      </w:r>
      <w:r w:rsidR="007224AE">
        <w:t>F</w:t>
      </w:r>
      <w:r>
        <w:t>ee waivers are no longer allowed.  All student</w:t>
      </w:r>
      <w:r w:rsidR="007224AE">
        <w:t>s taking a course</w:t>
      </w:r>
      <w:r>
        <w:t xml:space="preserve"> must be assessed the same course fee.</w:t>
      </w:r>
      <w:r w:rsidR="007224AE">
        <w:t xml:space="preserve"> All student aid must be managed by the Scholarship Office.</w:t>
      </w:r>
    </w:p>
    <w:sectPr w:rsidR="00425540" w:rsidSect="0077214B">
      <w:headerReference w:type="default" r:id="rId9"/>
      <w:pgSz w:w="12240" w:h="15840"/>
      <w:pgMar w:top="1008" w:right="907" w:bottom="1008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D159C" w14:textId="77777777" w:rsidR="00C95C31" w:rsidRDefault="00C95C31">
      <w:r>
        <w:separator/>
      </w:r>
    </w:p>
  </w:endnote>
  <w:endnote w:type="continuationSeparator" w:id="0">
    <w:p w14:paraId="0ED35840" w14:textId="77777777" w:rsidR="00C95C31" w:rsidRDefault="00C9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647A" w14:textId="77777777" w:rsidR="00C95C31" w:rsidRDefault="00C95C31">
      <w:r>
        <w:separator/>
      </w:r>
    </w:p>
  </w:footnote>
  <w:footnote w:type="continuationSeparator" w:id="0">
    <w:p w14:paraId="2A18A6EF" w14:textId="77777777" w:rsidR="00C95C31" w:rsidRDefault="00C9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F32F" w14:textId="77777777" w:rsidR="007D06D8" w:rsidRPr="00520D82" w:rsidRDefault="007D06D8" w:rsidP="00520D82">
    <w:pPr>
      <w:pStyle w:val="Header"/>
      <w:jc w:val="right"/>
      <w:rPr>
        <w:b/>
        <w:sz w:val="24"/>
        <w:szCs w:val="24"/>
      </w:rPr>
    </w:pPr>
    <w:r w:rsidRPr="00520D82">
      <w:rPr>
        <w:b/>
        <w:sz w:val="24"/>
        <w:szCs w:val="24"/>
      </w:rPr>
      <w:t>Attachment 1</w:t>
    </w:r>
  </w:p>
  <w:p w14:paraId="688C4DC7" w14:textId="77777777" w:rsidR="007D06D8" w:rsidRDefault="007D06D8">
    <w:pPr>
      <w:pStyle w:val="Header"/>
      <w:jc w:val="center"/>
      <w:rPr>
        <w:b/>
        <w:sz w:val="36"/>
        <w:u w:val="single"/>
      </w:rPr>
    </w:pPr>
  </w:p>
  <w:p w14:paraId="6990C739" w14:textId="77777777" w:rsidR="007D06D8" w:rsidRDefault="007D06D8">
    <w:pPr>
      <w:pStyle w:val="Header"/>
      <w:jc w:val="center"/>
      <w:rPr>
        <w:b/>
        <w:sz w:val="36"/>
        <w:u w:val="single"/>
      </w:rPr>
    </w:pPr>
    <w:r>
      <w:rPr>
        <w:b/>
        <w:sz w:val="36"/>
        <w:u w:val="single"/>
      </w:rPr>
      <w:t>Course Fees</w:t>
    </w:r>
  </w:p>
  <w:p w14:paraId="7237C02D" w14:textId="77777777" w:rsidR="007D06D8" w:rsidRDefault="007D06D8">
    <w:pPr>
      <w:pStyle w:val="Header"/>
      <w:jc w:val="center"/>
      <w:rPr>
        <w:b/>
        <w:sz w:val="16"/>
        <w:u w:val="single"/>
      </w:rPr>
    </w:pPr>
  </w:p>
  <w:p w14:paraId="5FD482D2" w14:textId="77777777" w:rsidR="007D06D8" w:rsidRDefault="007D06D8">
    <w:pPr>
      <w:pStyle w:val="Header"/>
      <w:jc w:val="center"/>
      <w:rPr>
        <w:b/>
        <w:sz w:val="36"/>
      </w:rPr>
    </w:pPr>
    <w:r>
      <w:rPr>
        <w:b/>
        <w:sz w:val="36"/>
      </w:rPr>
      <w:t>Establishment and Budgetary Review</w:t>
    </w:r>
  </w:p>
  <w:p w14:paraId="76AB9185" w14:textId="6E036069" w:rsidR="00B56AC1" w:rsidRPr="00C10A3A" w:rsidRDefault="00C10A3A">
    <w:pPr>
      <w:pStyle w:val="Header"/>
      <w:jc w:val="center"/>
      <w:rPr>
        <w:b/>
        <w:sz w:val="32"/>
        <w:szCs w:val="32"/>
      </w:rPr>
    </w:pPr>
    <w:r w:rsidRPr="00C10A3A">
      <w:rPr>
        <w:b/>
        <w:sz w:val="32"/>
        <w:szCs w:val="32"/>
      </w:rPr>
      <w:t xml:space="preserve">For Academic Year </w:t>
    </w:r>
    <w:r w:rsidR="0014264A">
      <w:rPr>
        <w:b/>
        <w:sz w:val="32"/>
        <w:szCs w:val="32"/>
      </w:rPr>
      <w:t>202</w:t>
    </w:r>
    <w:r w:rsidR="00425540">
      <w:rPr>
        <w:b/>
        <w:sz w:val="32"/>
        <w:szCs w:val="32"/>
      </w:rPr>
      <w:t>5</w:t>
    </w:r>
    <w:r w:rsidR="0014264A">
      <w:rPr>
        <w:b/>
        <w:sz w:val="32"/>
        <w:szCs w:val="32"/>
      </w:rPr>
      <w:t>-2</w:t>
    </w:r>
    <w:r w:rsidR="00425540">
      <w:rPr>
        <w:b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B27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23789"/>
    <w:multiLevelType w:val="singleLevel"/>
    <w:tmpl w:val="8FAAE74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040598"/>
    <w:multiLevelType w:val="singleLevel"/>
    <w:tmpl w:val="FF52B8B2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90E0188"/>
    <w:multiLevelType w:val="hybridMultilevel"/>
    <w:tmpl w:val="3864E0B0"/>
    <w:lvl w:ilvl="0" w:tplc="E878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459AA"/>
    <w:multiLevelType w:val="singleLevel"/>
    <w:tmpl w:val="2A94E702"/>
    <w:lvl w:ilvl="0">
      <w:start w:val="1"/>
      <w:numFmt w:val="upperRoman"/>
      <w:pStyle w:val="Subtitle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58255C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6020C2B"/>
    <w:multiLevelType w:val="hybridMultilevel"/>
    <w:tmpl w:val="F30C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E4A6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8" w15:restartNumberingAfterBreak="0">
    <w:nsid w:val="1A45054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9" w15:restartNumberingAfterBreak="0">
    <w:nsid w:val="1E4328A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10" w15:restartNumberingAfterBreak="0">
    <w:nsid w:val="211B4B3D"/>
    <w:multiLevelType w:val="hybridMultilevel"/>
    <w:tmpl w:val="72EEAF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7D6B1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12" w15:restartNumberingAfterBreak="0">
    <w:nsid w:val="27AA5DE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13" w15:restartNumberingAfterBreak="0">
    <w:nsid w:val="289C2C9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14" w15:restartNumberingAfterBreak="0">
    <w:nsid w:val="28CD0CF8"/>
    <w:multiLevelType w:val="hybridMultilevel"/>
    <w:tmpl w:val="A3F6A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1613E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16" w15:restartNumberingAfterBreak="0">
    <w:nsid w:val="331F62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17" w15:restartNumberingAfterBreak="0">
    <w:nsid w:val="3B450B1D"/>
    <w:multiLevelType w:val="singleLevel"/>
    <w:tmpl w:val="75F84F4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3BB54966"/>
    <w:multiLevelType w:val="hybridMultilevel"/>
    <w:tmpl w:val="DEB0CB7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3507A7"/>
    <w:multiLevelType w:val="singleLevel"/>
    <w:tmpl w:val="04DA6B3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3EB016E0"/>
    <w:multiLevelType w:val="multilevel"/>
    <w:tmpl w:val="6200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166BBB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22" w15:restartNumberingAfterBreak="0">
    <w:nsid w:val="3FB84632"/>
    <w:multiLevelType w:val="multilevel"/>
    <w:tmpl w:val="9782D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06333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24" w15:restartNumberingAfterBreak="0">
    <w:nsid w:val="415A588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25" w15:restartNumberingAfterBreak="0">
    <w:nsid w:val="42BF6DF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26" w15:restartNumberingAfterBreak="0">
    <w:nsid w:val="478320ED"/>
    <w:multiLevelType w:val="hybridMultilevel"/>
    <w:tmpl w:val="9DD4777E"/>
    <w:lvl w:ilvl="0" w:tplc="DF3A62DA">
      <w:start w:val="6"/>
      <w:numFmt w:val="decimal"/>
      <w:lvlText w:val="%1."/>
      <w:lvlJc w:val="left"/>
      <w:pPr>
        <w:tabs>
          <w:tab w:val="num" w:pos="648"/>
        </w:tabs>
        <w:ind w:left="360" w:hanging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3255CA"/>
    <w:multiLevelType w:val="singleLevel"/>
    <w:tmpl w:val="29ECAD5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8" w15:restartNumberingAfterBreak="0">
    <w:nsid w:val="527D5DC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29" w15:restartNumberingAfterBreak="0">
    <w:nsid w:val="57662EB9"/>
    <w:multiLevelType w:val="hybridMultilevel"/>
    <w:tmpl w:val="97A8B4E6"/>
    <w:lvl w:ilvl="0" w:tplc="EAC8B8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B41C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963F6"/>
    <w:multiLevelType w:val="hybridMultilevel"/>
    <w:tmpl w:val="62000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43188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32" w15:restartNumberingAfterBreak="0">
    <w:nsid w:val="5E536BBD"/>
    <w:multiLevelType w:val="hybridMultilevel"/>
    <w:tmpl w:val="E5EE960A"/>
    <w:lvl w:ilvl="0" w:tplc="862E22BA">
      <w:start w:val="9"/>
      <w:numFmt w:val="decimal"/>
      <w:lvlText w:val="%1."/>
      <w:lvlJc w:val="left"/>
      <w:pPr>
        <w:tabs>
          <w:tab w:val="num" w:pos="648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E8281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34" w15:restartNumberingAfterBreak="0">
    <w:nsid w:val="61182956"/>
    <w:multiLevelType w:val="hybridMultilevel"/>
    <w:tmpl w:val="10108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05C7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Marlett" w:hAnsi="Tahoma" w:hint="default"/>
      </w:rPr>
    </w:lvl>
  </w:abstractNum>
  <w:abstractNum w:abstractNumId="36" w15:restartNumberingAfterBreak="0">
    <w:nsid w:val="6F3E67BC"/>
    <w:multiLevelType w:val="singleLevel"/>
    <w:tmpl w:val="8EF008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6ED42A7"/>
    <w:multiLevelType w:val="hybridMultilevel"/>
    <w:tmpl w:val="3864E0B0"/>
    <w:lvl w:ilvl="0" w:tplc="E878E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BB3CD1"/>
    <w:multiLevelType w:val="hybridMultilevel"/>
    <w:tmpl w:val="9782D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826C78"/>
    <w:multiLevelType w:val="singleLevel"/>
    <w:tmpl w:val="47CE0E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23837013">
    <w:abstractNumId w:val="4"/>
  </w:num>
  <w:num w:numId="2" w16cid:durableId="2009792600">
    <w:abstractNumId w:val="36"/>
  </w:num>
  <w:num w:numId="3" w16cid:durableId="581375504">
    <w:abstractNumId w:val="1"/>
  </w:num>
  <w:num w:numId="4" w16cid:durableId="1073042191">
    <w:abstractNumId w:val="5"/>
  </w:num>
  <w:num w:numId="5" w16cid:durableId="168637210">
    <w:abstractNumId w:val="27"/>
  </w:num>
  <w:num w:numId="6" w16cid:durableId="719791213">
    <w:abstractNumId w:val="2"/>
  </w:num>
  <w:num w:numId="7" w16cid:durableId="1907911484">
    <w:abstractNumId w:val="17"/>
  </w:num>
  <w:num w:numId="8" w16cid:durableId="178669117">
    <w:abstractNumId w:val="39"/>
  </w:num>
  <w:num w:numId="9" w16cid:durableId="1761412620">
    <w:abstractNumId w:val="19"/>
  </w:num>
  <w:num w:numId="10" w16cid:durableId="1879272911">
    <w:abstractNumId w:val="33"/>
  </w:num>
  <w:num w:numId="11" w16cid:durableId="981738577">
    <w:abstractNumId w:val="31"/>
  </w:num>
  <w:num w:numId="12" w16cid:durableId="886264126">
    <w:abstractNumId w:val="28"/>
  </w:num>
  <w:num w:numId="13" w16cid:durableId="1208225857">
    <w:abstractNumId w:val="21"/>
  </w:num>
  <w:num w:numId="14" w16cid:durableId="1553036684">
    <w:abstractNumId w:val="25"/>
  </w:num>
  <w:num w:numId="15" w16cid:durableId="731152083">
    <w:abstractNumId w:val="35"/>
  </w:num>
  <w:num w:numId="16" w16cid:durableId="934362526">
    <w:abstractNumId w:val="24"/>
  </w:num>
  <w:num w:numId="17" w16cid:durableId="341905663">
    <w:abstractNumId w:val="13"/>
  </w:num>
  <w:num w:numId="18" w16cid:durableId="2017145214">
    <w:abstractNumId w:val="11"/>
  </w:num>
  <w:num w:numId="19" w16cid:durableId="562985105">
    <w:abstractNumId w:val="12"/>
  </w:num>
  <w:num w:numId="20" w16cid:durableId="75712069">
    <w:abstractNumId w:val="9"/>
  </w:num>
  <w:num w:numId="21" w16cid:durableId="1463306744">
    <w:abstractNumId w:val="15"/>
  </w:num>
  <w:num w:numId="22" w16cid:durableId="1455978144">
    <w:abstractNumId w:val="7"/>
  </w:num>
  <w:num w:numId="23" w16cid:durableId="600454931">
    <w:abstractNumId w:val="8"/>
  </w:num>
  <w:num w:numId="24" w16cid:durableId="1027831201">
    <w:abstractNumId w:val="23"/>
  </w:num>
  <w:num w:numId="25" w16cid:durableId="952633233">
    <w:abstractNumId w:val="16"/>
  </w:num>
  <w:num w:numId="26" w16cid:durableId="881133919">
    <w:abstractNumId w:val="29"/>
  </w:num>
  <w:num w:numId="27" w16cid:durableId="1694383907">
    <w:abstractNumId w:val="34"/>
  </w:num>
  <w:num w:numId="28" w16cid:durableId="1534341505">
    <w:abstractNumId w:val="6"/>
  </w:num>
  <w:num w:numId="29" w16cid:durableId="1520043976">
    <w:abstractNumId w:val="37"/>
  </w:num>
  <w:num w:numId="30" w16cid:durableId="761335641">
    <w:abstractNumId w:val="26"/>
  </w:num>
  <w:num w:numId="31" w16cid:durableId="1186555663">
    <w:abstractNumId w:val="32"/>
  </w:num>
  <w:num w:numId="32" w16cid:durableId="1560555328">
    <w:abstractNumId w:val="14"/>
  </w:num>
  <w:num w:numId="33" w16cid:durableId="328296688">
    <w:abstractNumId w:val="10"/>
  </w:num>
  <w:num w:numId="34" w16cid:durableId="590164928">
    <w:abstractNumId w:val="18"/>
  </w:num>
  <w:num w:numId="35" w16cid:durableId="1122336428">
    <w:abstractNumId w:val="30"/>
  </w:num>
  <w:num w:numId="36" w16cid:durableId="1371223037">
    <w:abstractNumId w:val="20"/>
  </w:num>
  <w:num w:numId="37" w16cid:durableId="1550023091">
    <w:abstractNumId w:val="38"/>
  </w:num>
  <w:num w:numId="38" w16cid:durableId="1935549485">
    <w:abstractNumId w:val="22"/>
  </w:num>
  <w:num w:numId="39" w16cid:durableId="1339965532">
    <w:abstractNumId w:val="0"/>
  </w:num>
  <w:num w:numId="40" w16cid:durableId="1404570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82"/>
    <w:rsid w:val="0001735F"/>
    <w:rsid w:val="000571D1"/>
    <w:rsid w:val="00075FDA"/>
    <w:rsid w:val="00084DB9"/>
    <w:rsid w:val="000A1DEC"/>
    <w:rsid w:val="000C2C51"/>
    <w:rsid w:val="000F5B3A"/>
    <w:rsid w:val="0014264A"/>
    <w:rsid w:val="00175C60"/>
    <w:rsid w:val="001764AE"/>
    <w:rsid w:val="00183D2B"/>
    <w:rsid w:val="00186B60"/>
    <w:rsid w:val="001A4870"/>
    <w:rsid w:val="001B63EF"/>
    <w:rsid w:val="00205F16"/>
    <w:rsid w:val="00206047"/>
    <w:rsid w:val="00206BF4"/>
    <w:rsid w:val="002121DF"/>
    <w:rsid w:val="00224E3D"/>
    <w:rsid w:val="002528C8"/>
    <w:rsid w:val="00265418"/>
    <w:rsid w:val="00290FC1"/>
    <w:rsid w:val="00293688"/>
    <w:rsid w:val="00294F4B"/>
    <w:rsid w:val="002B3527"/>
    <w:rsid w:val="002C346E"/>
    <w:rsid w:val="002D2B71"/>
    <w:rsid w:val="002E2809"/>
    <w:rsid w:val="00311A23"/>
    <w:rsid w:val="00315590"/>
    <w:rsid w:val="00334F14"/>
    <w:rsid w:val="003465D4"/>
    <w:rsid w:val="00354E5E"/>
    <w:rsid w:val="003658A2"/>
    <w:rsid w:val="003764C7"/>
    <w:rsid w:val="00380D5E"/>
    <w:rsid w:val="00390FBB"/>
    <w:rsid w:val="00394BBC"/>
    <w:rsid w:val="00395E50"/>
    <w:rsid w:val="003C2C3F"/>
    <w:rsid w:val="003C2E38"/>
    <w:rsid w:val="003E787B"/>
    <w:rsid w:val="00411407"/>
    <w:rsid w:val="00412709"/>
    <w:rsid w:val="00425540"/>
    <w:rsid w:val="004326D4"/>
    <w:rsid w:val="00455105"/>
    <w:rsid w:val="00494441"/>
    <w:rsid w:val="00496694"/>
    <w:rsid w:val="004A4E3A"/>
    <w:rsid w:val="004B2EDC"/>
    <w:rsid w:val="004B4E9B"/>
    <w:rsid w:val="004C5F99"/>
    <w:rsid w:val="004D03C5"/>
    <w:rsid w:val="004D20F4"/>
    <w:rsid w:val="004F78A9"/>
    <w:rsid w:val="00520D82"/>
    <w:rsid w:val="00526812"/>
    <w:rsid w:val="00574AA5"/>
    <w:rsid w:val="00596AB9"/>
    <w:rsid w:val="00597800"/>
    <w:rsid w:val="005A1AB7"/>
    <w:rsid w:val="005D41BC"/>
    <w:rsid w:val="005E4E97"/>
    <w:rsid w:val="00606798"/>
    <w:rsid w:val="00617760"/>
    <w:rsid w:val="00620661"/>
    <w:rsid w:val="00632CCE"/>
    <w:rsid w:val="00653149"/>
    <w:rsid w:val="00657274"/>
    <w:rsid w:val="00657FF8"/>
    <w:rsid w:val="0066705C"/>
    <w:rsid w:val="006713FC"/>
    <w:rsid w:val="00673351"/>
    <w:rsid w:val="00675393"/>
    <w:rsid w:val="00693C71"/>
    <w:rsid w:val="00693CED"/>
    <w:rsid w:val="006A2F18"/>
    <w:rsid w:val="006B1EA2"/>
    <w:rsid w:val="006B70A4"/>
    <w:rsid w:val="006C5C8E"/>
    <w:rsid w:val="006E0FB4"/>
    <w:rsid w:val="006F06D0"/>
    <w:rsid w:val="006F6EA1"/>
    <w:rsid w:val="00700432"/>
    <w:rsid w:val="00705F1F"/>
    <w:rsid w:val="007224AE"/>
    <w:rsid w:val="0077214B"/>
    <w:rsid w:val="007D06D8"/>
    <w:rsid w:val="007E756F"/>
    <w:rsid w:val="007F62B2"/>
    <w:rsid w:val="00816494"/>
    <w:rsid w:val="00860781"/>
    <w:rsid w:val="00860CC8"/>
    <w:rsid w:val="00875072"/>
    <w:rsid w:val="008A2736"/>
    <w:rsid w:val="008A3F98"/>
    <w:rsid w:val="008B6924"/>
    <w:rsid w:val="008D4BA6"/>
    <w:rsid w:val="008F65A9"/>
    <w:rsid w:val="009210A5"/>
    <w:rsid w:val="00923E67"/>
    <w:rsid w:val="0094188C"/>
    <w:rsid w:val="00954286"/>
    <w:rsid w:val="0097147D"/>
    <w:rsid w:val="00991056"/>
    <w:rsid w:val="009B5AE6"/>
    <w:rsid w:val="00A27DB5"/>
    <w:rsid w:val="00A3703C"/>
    <w:rsid w:val="00A57D49"/>
    <w:rsid w:val="00A774D6"/>
    <w:rsid w:val="00A90C45"/>
    <w:rsid w:val="00AB71E9"/>
    <w:rsid w:val="00AB78F4"/>
    <w:rsid w:val="00AC32F1"/>
    <w:rsid w:val="00AC41D4"/>
    <w:rsid w:val="00AE4C71"/>
    <w:rsid w:val="00B206C4"/>
    <w:rsid w:val="00B56AC1"/>
    <w:rsid w:val="00B65EFC"/>
    <w:rsid w:val="00B8023C"/>
    <w:rsid w:val="00B86F3E"/>
    <w:rsid w:val="00BB7CE7"/>
    <w:rsid w:val="00BC262B"/>
    <w:rsid w:val="00BD6FD7"/>
    <w:rsid w:val="00BF0ECB"/>
    <w:rsid w:val="00C10A3A"/>
    <w:rsid w:val="00C16CAE"/>
    <w:rsid w:val="00C341CD"/>
    <w:rsid w:val="00C4720F"/>
    <w:rsid w:val="00C95C31"/>
    <w:rsid w:val="00C95FD9"/>
    <w:rsid w:val="00C96FEB"/>
    <w:rsid w:val="00CF5CB2"/>
    <w:rsid w:val="00D01380"/>
    <w:rsid w:val="00D17E59"/>
    <w:rsid w:val="00D36908"/>
    <w:rsid w:val="00D73153"/>
    <w:rsid w:val="00D74667"/>
    <w:rsid w:val="00DA5E22"/>
    <w:rsid w:val="00E43A71"/>
    <w:rsid w:val="00E51E33"/>
    <w:rsid w:val="00E612CE"/>
    <w:rsid w:val="00E61EC2"/>
    <w:rsid w:val="00E621EC"/>
    <w:rsid w:val="00E64109"/>
    <w:rsid w:val="00E87E30"/>
    <w:rsid w:val="00E96B30"/>
    <w:rsid w:val="00ED2786"/>
    <w:rsid w:val="00ED3670"/>
    <w:rsid w:val="00EF635C"/>
    <w:rsid w:val="00F1291B"/>
    <w:rsid w:val="00F35EEA"/>
    <w:rsid w:val="00F36B9E"/>
    <w:rsid w:val="00F81EF4"/>
    <w:rsid w:val="00F9702F"/>
    <w:rsid w:val="00FA23D9"/>
    <w:rsid w:val="00FD2AA4"/>
    <w:rsid w:val="00FE284F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E63B2"/>
  <w15:chartTrackingRefBased/>
  <w15:docId w15:val="{199FCF3C-B013-45FD-BE76-E0677B2A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Subtitle">
    <w:name w:val="Subtitle"/>
    <w:basedOn w:val="Normal"/>
    <w:qFormat/>
    <w:pPr>
      <w:numPr>
        <w:numId w:val="1"/>
      </w:numPr>
      <w:pBdr>
        <w:bottom w:val="single" w:sz="4" w:space="1" w:color="auto"/>
      </w:pBdr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character" w:styleId="Hyperlink">
    <w:name w:val="Hyperlink"/>
    <w:rsid w:val="00394B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5393"/>
    <w:pPr>
      <w:ind w:left="720"/>
    </w:pPr>
  </w:style>
  <w:style w:type="character" w:styleId="FollowedHyperlink">
    <w:name w:val="FollowedHyperlink"/>
    <w:rsid w:val="006733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ucsc.edu/budget/operations-forms-training/miscellanous-fees-and-course-fee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ning.ucsc.edu/budget-archive/policy/cfwd-guidelin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ESTABLISHMENT AND BUDGETARY REVIEW</vt:lpstr>
    </vt:vector>
  </TitlesOfParts>
  <Company>U.C. Santa Cruz</Company>
  <LinksUpToDate>false</LinksUpToDate>
  <CharactersWithSpaces>3408</CharactersWithSpaces>
  <SharedDoc>false</SharedDoc>
  <HLinks>
    <vt:vector size="6" baseType="variant">
      <vt:variant>
        <vt:i4>4522048</vt:i4>
      </vt:variant>
      <vt:variant>
        <vt:i4>0</vt:i4>
      </vt:variant>
      <vt:variant>
        <vt:i4>0</vt:i4>
      </vt:variant>
      <vt:variant>
        <vt:i4>5</vt:i4>
      </vt:variant>
      <vt:variant>
        <vt:lpwstr>http://planning.ucsc.edu/budget/miscfees.asp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AND BUDGETARY REVIEW</dc:title>
  <dc:subject/>
  <dc:creator>Betty Rush</dc:creator>
  <cp:keywords/>
  <cp:lastModifiedBy>Lisa Cathleen Bishop</cp:lastModifiedBy>
  <cp:revision>4</cp:revision>
  <cp:lastPrinted>2015-11-02T22:18:00Z</cp:lastPrinted>
  <dcterms:created xsi:type="dcterms:W3CDTF">2024-12-05T20:40:00Z</dcterms:created>
  <dcterms:modified xsi:type="dcterms:W3CDTF">2024-12-12T20:31:00Z</dcterms:modified>
</cp:coreProperties>
</file>